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2B662" w14:textId="4F37CE55" w:rsidR="00CB3601" w:rsidRPr="00CB3601" w:rsidRDefault="00CB3601" w:rsidP="00CB3601">
      <w:pPr>
        <w:rPr>
          <w:rFonts w:eastAsia="Times New Roman" w:cs="Calibri"/>
          <w:b/>
          <w:bCs/>
          <w:color w:val="212121"/>
        </w:rPr>
      </w:pPr>
      <w:r w:rsidRPr="00CB3601">
        <w:rPr>
          <w:rFonts w:eastAsia="Times New Roman" w:cs="Calibri"/>
          <w:b/>
          <w:bCs/>
          <w:color w:val="212121"/>
        </w:rPr>
        <w:t>Sponsorship</w:t>
      </w:r>
      <w:r w:rsidRPr="00CB3601">
        <w:rPr>
          <w:rFonts w:eastAsia="Times New Roman" w:cs="Calibri"/>
          <w:b/>
          <w:bCs/>
          <w:color w:val="212121"/>
        </w:rPr>
        <w:t xml:space="preserve"> Types and Budgeting</w:t>
      </w:r>
    </w:p>
    <w:p w14:paraId="5A1B9BAD" w14:textId="77777777" w:rsidR="00CB3601" w:rsidRPr="00CB3601" w:rsidRDefault="00CB3601" w:rsidP="00CB3601">
      <w:pPr>
        <w:rPr>
          <w:rFonts w:eastAsia="Times New Roman" w:cs="Calibri"/>
          <w:color w:val="212121"/>
        </w:rPr>
      </w:pPr>
    </w:p>
    <w:p w14:paraId="6EF163C7" w14:textId="217CA773" w:rsidR="00CB3601" w:rsidRPr="00CB3601" w:rsidRDefault="00CB3601" w:rsidP="00CB3601">
      <w:pPr>
        <w:rPr>
          <w:rFonts w:eastAsia="Times New Roman" w:cs="Calibri"/>
          <w:color w:val="212121"/>
        </w:rPr>
      </w:pPr>
      <w:r w:rsidRPr="00CB3601">
        <w:rPr>
          <w:rFonts w:eastAsia="Times New Roman" w:cs="Calibri"/>
          <w:i/>
          <w:iCs/>
          <w:color w:val="212121"/>
        </w:rPr>
        <w:t xml:space="preserve">This template can be adjusted to the amounts you determine for your event.  You can also add/delete line items depending on the </w:t>
      </w:r>
      <w:r w:rsidRPr="00CB3601">
        <w:rPr>
          <w:rFonts w:eastAsia="Times New Roman" w:cs="Calibri"/>
          <w:color w:val="212121"/>
        </w:rPr>
        <w:t xml:space="preserve">sponsorship opportunities that you are selling. This is mainly to give you an idea of possibilities that exist for event revenue as well </w:t>
      </w:r>
      <w:proofErr w:type="gramStart"/>
      <w:r w:rsidRPr="00CB3601">
        <w:rPr>
          <w:rFonts w:eastAsia="Times New Roman" w:cs="Calibri"/>
          <w:color w:val="212121"/>
        </w:rPr>
        <w:t>as a way to</w:t>
      </w:r>
      <w:proofErr w:type="gramEnd"/>
      <w:r w:rsidRPr="00CB3601">
        <w:rPr>
          <w:rFonts w:eastAsia="Times New Roman" w:cs="Calibri"/>
          <w:color w:val="212121"/>
        </w:rPr>
        <w:t xml:space="preserve"> keep track of all potential revenue streams related to outside support.  </w:t>
      </w:r>
    </w:p>
    <w:p w14:paraId="7EDD53E7" w14:textId="77777777" w:rsidR="00CB3601" w:rsidRPr="00CB3601" w:rsidRDefault="00CB3601" w:rsidP="00CB3601">
      <w:pPr>
        <w:rPr>
          <w:rFonts w:eastAsia="Times New Roman" w:cs="Calibri"/>
          <w:color w:val="212121"/>
        </w:rPr>
      </w:pPr>
    </w:p>
    <w:p w14:paraId="70302006" w14:textId="3D8DAAC6" w:rsidR="00CB3601" w:rsidRPr="00CB3601" w:rsidRDefault="00CB3601" w:rsidP="00CB3601">
      <w:pPr>
        <w:rPr>
          <w:rFonts w:eastAsia="Times New Roman" w:cs="Calibri"/>
          <w:color w:val="212121"/>
        </w:rPr>
      </w:pPr>
      <w:r w:rsidRPr="00CB3601">
        <w:rPr>
          <w:rFonts w:eastAsia="Times New Roman" w:cs="Calibri"/>
          <w:color w:val="212121"/>
        </w:rPr>
        <w:t>Sponsorships for events fall into two categories:</w:t>
      </w:r>
    </w:p>
    <w:p w14:paraId="014980C4" w14:textId="77777777" w:rsidR="00CB3601" w:rsidRPr="00CB3601" w:rsidRDefault="00CB3601" w:rsidP="00CB3601">
      <w:pPr>
        <w:ind w:left="360"/>
        <w:rPr>
          <w:rFonts w:eastAsia="Times New Roman" w:cs="Calibri"/>
          <w:color w:val="212121"/>
        </w:rPr>
      </w:pPr>
    </w:p>
    <w:p w14:paraId="7BDD98F8" w14:textId="77777777" w:rsidR="00CB3601" w:rsidRPr="00CB3601" w:rsidRDefault="00CB3601" w:rsidP="00CB3601">
      <w:pPr>
        <w:pStyle w:val="ListParagraph"/>
        <w:numPr>
          <w:ilvl w:val="0"/>
          <w:numId w:val="1"/>
        </w:numPr>
        <w:ind w:left="360"/>
        <w:rPr>
          <w:rFonts w:eastAsia="Times New Roman" w:cs="Calibri"/>
          <w:color w:val="212121"/>
        </w:rPr>
      </w:pPr>
      <w:r w:rsidRPr="00CB3601">
        <w:rPr>
          <w:rFonts w:eastAsia="Times New Roman" w:cs="Calibri"/>
          <w:b/>
          <w:bCs/>
          <w:color w:val="212121"/>
        </w:rPr>
        <w:t>Direct financial support</w:t>
      </w:r>
      <w:r w:rsidRPr="00CB3601">
        <w:rPr>
          <w:rFonts w:eastAsia="Times New Roman" w:cs="Calibri"/>
          <w:color w:val="212121"/>
        </w:rPr>
        <w:t xml:space="preserve"> in exchange for recognition or other </w:t>
      </w:r>
      <w:proofErr w:type="gramStart"/>
      <w:r w:rsidRPr="00CB3601">
        <w:rPr>
          <w:rFonts w:eastAsia="Times New Roman" w:cs="Calibri"/>
          <w:color w:val="212121"/>
        </w:rPr>
        <w:t>opportunity</w:t>
      </w:r>
      <w:proofErr w:type="gramEnd"/>
      <w:r w:rsidRPr="00CB3601">
        <w:rPr>
          <w:rFonts w:eastAsia="Times New Roman" w:cs="Calibri"/>
          <w:color w:val="212121"/>
        </w:rPr>
        <w:t xml:space="preserve"> with your audience</w:t>
      </w:r>
    </w:p>
    <w:p w14:paraId="7F426404" w14:textId="77777777" w:rsidR="00CB3601" w:rsidRPr="00CB3601" w:rsidRDefault="00CB3601" w:rsidP="00CB3601">
      <w:pPr>
        <w:pStyle w:val="ListParagraph"/>
        <w:ind w:left="360"/>
        <w:rPr>
          <w:rFonts w:eastAsia="Times New Roman" w:cs="Calibri"/>
          <w:color w:val="212121"/>
        </w:rPr>
      </w:pPr>
    </w:p>
    <w:p w14:paraId="3103F7D9" w14:textId="77777777" w:rsidR="00CB3601" w:rsidRPr="00CB3601" w:rsidRDefault="00CB3601" w:rsidP="00CB3601">
      <w:pPr>
        <w:pStyle w:val="ListParagraph"/>
        <w:numPr>
          <w:ilvl w:val="0"/>
          <w:numId w:val="1"/>
        </w:numPr>
        <w:ind w:left="360"/>
        <w:rPr>
          <w:rFonts w:eastAsia="Times New Roman" w:cs="Calibri"/>
          <w:color w:val="212121"/>
        </w:rPr>
      </w:pPr>
      <w:r w:rsidRPr="00CB3601">
        <w:rPr>
          <w:rFonts w:eastAsia="Times New Roman" w:cs="Calibri"/>
          <w:b/>
          <w:bCs/>
          <w:color w:val="212121"/>
        </w:rPr>
        <w:t xml:space="preserve">In-Kind donation </w:t>
      </w:r>
      <w:r w:rsidRPr="00CB3601">
        <w:rPr>
          <w:rFonts w:eastAsia="Times New Roman" w:cs="Calibri"/>
          <w:color w:val="212121"/>
        </w:rPr>
        <w:t xml:space="preserve">of something the event needs and would otherwise have to pay for—in exchange for recognition or other opportunity with your audience. </w:t>
      </w:r>
    </w:p>
    <w:p w14:paraId="00480632" w14:textId="77777777" w:rsidR="00CB3601" w:rsidRPr="00CB3601" w:rsidRDefault="00CB3601" w:rsidP="00CB3601">
      <w:pPr>
        <w:pStyle w:val="ListParagraph"/>
        <w:ind w:left="360"/>
        <w:rPr>
          <w:rFonts w:eastAsia="Times New Roman" w:cs="Calibri"/>
          <w:color w:val="212121"/>
        </w:rPr>
      </w:pPr>
    </w:p>
    <w:p w14:paraId="66224EC7" w14:textId="77777777" w:rsidR="00CB3601" w:rsidRPr="00CB3601" w:rsidRDefault="00CB3601" w:rsidP="00CB3601">
      <w:pPr>
        <w:pStyle w:val="ListParagraph"/>
        <w:ind w:left="360"/>
        <w:rPr>
          <w:rFonts w:eastAsia="Times New Roman" w:cs="Calibri"/>
          <w:color w:val="212121"/>
        </w:rPr>
      </w:pPr>
      <w:r w:rsidRPr="00CB3601">
        <w:rPr>
          <w:rFonts w:eastAsia="Times New Roman" w:cs="Calibri"/>
          <w:color w:val="212121"/>
        </w:rPr>
        <w:t xml:space="preserve">Important note: An in-kind sponsorship reduces one of your expense line items. For example, a company pays for the registration bags and badge holders for your attendees and are branded with their company logo. You would still include the expense in your budget, but it will </w:t>
      </w:r>
      <w:proofErr w:type="gramStart"/>
      <w:r w:rsidRPr="00CB3601">
        <w:rPr>
          <w:rFonts w:eastAsia="Times New Roman" w:cs="Calibri"/>
          <w:color w:val="212121"/>
        </w:rPr>
        <w:t>off-set</w:t>
      </w:r>
      <w:proofErr w:type="gramEnd"/>
      <w:r w:rsidRPr="00CB3601">
        <w:rPr>
          <w:rFonts w:eastAsia="Times New Roman" w:cs="Calibri"/>
          <w:color w:val="212121"/>
        </w:rPr>
        <w:t xml:space="preserve"> with the in-kind value in your revenue budget, so there is not actual cash expense.</w:t>
      </w:r>
    </w:p>
    <w:p w14:paraId="4D352559" w14:textId="77777777" w:rsidR="00CB3601" w:rsidRPr="00CB3601" w:rsidRDefault="00CB3601" w:rsidP="00CB3601">
      <w:pPr>
        <w:rPr>
          <w:rFonts w:eastAsia="Times New Roman" w:cs="Calibri"/>
          <w:color w:val="212121"/>
        </w:rPr>
      </w:pPr>
    </w:p>
    <w:p w14:paraId="0AE6B5A1" w14:textId="77777777" w:rsidR="00CB3601" w:rsidRPr="00CB3601" w:rsidRDefault="00CB3601" w:rsidP="00CB3601">
      <w:pPr>
        <w:rPr>
          <w:rFonts w:eastAsia="Times New Roman" w:cs="Calibri"/>
          <w:color w:val="212121"/>
        </w:rPr>
      </w:pPr>
      <w:r w:rsidRPr="00CB3601">
        <w:rPr>
          <w:rFonts w:eastAsia="Times New Roman" w:cs="Calibri"/>
          <w:color w:val="212121"/>
        </w:rPr>
        <w:t xml:space="preserve">In </w:t>
      </w:r>
      <w:proofErr w:type="gramStart"/>
      <w:r w:rsidRPr="00CB3601">
        <w:rPr>
          <w:rFonts w:eastAsia="Times New Roman" w:cs="Calibri"/>
          <w:color w:val="212121"/>
          <w:u w:val="single"/>
        </w:rPr>
        <w:t>both</w:t>
      </w:r>
      <w:r w:rsidRPr="00CB3601">
        <w:rPr>
          <w:rFonts w:eastAsia="Times New Roman" w:cs="Calibri"/>
          <w:color w:val="212121"/>
        </w:rPr>
        <w:t xml:space="preserve"> of these</w:t>
      </w:r>
      <w:proofErr w:type="gramEnd"/>
      <w:r w:rsidRPr="00CB3601">
        <w:rPr>
          <w:rFonts w:eastAsia="Times New Roman" w:cs="Calibri"/>
          <w:color w:val="212121"/>
        </w:rPr>
        <w:t xml:space="preserve"> instances, your revenue budget would reflect the cash amount the event is receiving for the sponsorship (what you are charging the sponsor) </w:t>
      </w:r>
      <w:r w:rsidRPr="00CB3601">
        <w:rPr>
          <w:rFonts w:eastAsia="Times New Roman" w:cs="Calibri"/>
          <w:color w:val="212121"/>
          <w:u w:val="single"/>
        </w:rPr>
        <w:t>or</w:t>
      </w:r>
      <w:r w:rsidRPr="00CB3601">
        <w:rPr>
          <w:rFonts w:eastAsia="Times New Roman" w:cs="Calibri"/>
          <w:color w:val="212121"/>
        </w:rPr>
        <w:t xml:space="preserve"> the VALUE of the in-kind donation. W</w:t>
      </w:r>
      <w:r w:rsidRPr="00CB3601">
        <w:rPr>
          <w:rFonts w:eastAsia="Times New Roman" w:cs="Calibri"/>
          <w:color w:val="212121"/>
          <w:u w:val="single"/>
        </w:rPr>
        <w:t xml:space="preserve">e do this </w:t>
      </w:r>
      <w:proofErr w:type="gramStart"/>
      <w:r w:rsidRPr="00CB3601">
        <w:rPr>
          <w:rFonts w:eastAsia="Times New Roman" w:cs="Calibri"/>
          <w:color w:val="212121"/>
          <w:u w:val="single"/>
        </w:rPr>
        <w:t>in order to</w:t>
      </w:r>
      <w:proofErr w:type="gramEnd"/>
      <w:r w:rsidRPr="00CB3601">
        <w:rPr>
          <w:rFonts w:eastAsia="Times New Roman" w:cs="Calibri"/>
          <w:color w:val="212121"/>
          <w:u w:val="single"/>
        </w:rPr>
        <w:t xml:space="preserve"> gain a full and accurate understanding of event elements and the overall value of the event.</w:t>
      </w:r>
    </w:p>
    <w:p w14:paraId="4FD2A35A" w14:textId="77777777" w:rsidR="00CB3601" w:rsidRPr="00CB3601" w:rsidRDefault="00CB3601" w:rsidP="00CB3601">
      <w:pPr>
        <w:rPr>
          <w:rFonts w:eastAsia="Times New Roman" w:cs="Calibri"/>
          <w:color w:val="212121"/>
        </w:rPr>
      </w:pPr>
    </w:p>
    <w:p w14:paraId="5ED18092" w14:textId="77777777" w:rsidR="00CB3601" w:rsidRPr="00CB3601" w:rsidRDefault="00CB3601" w:rsidP="00CB3601">
      <w:pPr>
        <w:rPr>
          <w:rFonts w:eastAsia="Times New Roman" w:cs="Calibri"/>
          <w:color w:val="212121"/>
        </w:rPr>
      </w:pPr>
      <w:r w:rsidRPr="00CB3601">
        <w:rPr>
          <w:rFonts w:eastAsia="Times New Roman" w:cs="Calibri"/>
          <w:color w:val="212121"/>
        </w:rPr>
        <w:t>For example, our event will have two cash sponsors and two in-kind sponsors.</w:t>
      </w:r>
    </w:p>
    <w:p w14:paraId="263E48D1" w14:textId="77777777" w:rsidR="00CB3601" w:rsidRPr="00CB3601" w:rsidRDefault="00CB3601" w:rsidP="00CB3601">
      <w:pPr>
        <w:rPr>
          <w:rFonts w:eastAsia="Times New Roman" w:cs="Calibri"/>
          <w:color w:val="212121"/>
        </w:rPr>
      </w:pPr>
    </w:p>
    <w:tbl>
      <w:tblPr>
        <w:tblStyle w:val="TableGrid"/>
        <w:tblW w:w="0" w:type="auto"/>
        <w:tblLook w:val="04A0" w:firstRow="1" w:lastRow="0" w:firstColumn="1" w:lastColumn="0" w:noHBand="0" w:noVBand="1"/>
      </w:tblPr>
      <w:tblGrid>
        <w:gridCol w:w="3116"/>
        <w:gridCol w:w="3117"/>
        <w:gridCol w:w="3117"/>
      </w:tblGrid>
      <w:tr w:rsidR="00CB3601" w:rsidRPr="00CB3601" w14:paraId="184F6206" w14:textId="77777777" w:rsidTr="00D03584">
        <w:tc>
          <w:tcPr>
            <w:tcW w:w="3116" w:type="dxa"/>
          </w:tcPr>
          <w:p w14:paraId="3E7C435B" w14:textId="77777777" w:rsidR="00CB3601" w:rsidRPr="00CB3601" w:rsidRDefault="00CB3601" w:rsidP="00D03584">
            <w:pPr>
              <w:rPr>
                <w:rFonts w:eastAsia="Times New Roman" w:cs="Calibri"/>
                <w:b/>
                <w:bCs/>
                <w:color w:val="212121"/>
              </w:rPr>
            </w:pPr>
            <w:r w:rsidRPr="00CB3601">
              <w:rPr>
                <w:rFonts w:eastAsia="Times New Roman" w:cs="Calibri"/>
                <w:b/>
                <w:bCs/>
                <w:color w:val="212121"/>
              </w:rPr>
              <w:t>Item</w:t>
            </w:r>
          </w:p>
        </w:tc>
        <w:tc>
          <w:tcPr>
            <w:tcW w:w="3117" w:type="dxa"/>
          </w:tcPr>
          <w:p w14:paraId="4030D433" w14:textId="77777777" w:rsidR="00CB3601" w:rsidRPr="00CB3601" w:rsidRDefault="00CB3601" w:rsidP="00D03584">
            <w:pPr>
              <w:rPr>
                <w:rFonts w:eastAsia="Times New Roman" w:cs="Calibri"/>
                <w:b/>
                <w:bCs/>
                <w:color w:val="212121"/>
              </w:rPr>
            </w:pPr>
            <w:r w:rsidRPr="00CB3601">
              <w:rPr>
                <w:rFonts w:eastAsia="Times New Roman" w:cs="Calibri"/>
                <w:b/>
                <w:bCs/>
                <w:color w:val="212121"/>
              </w:rPr>
              <w:t>Cash Sponsorship</w:t>
            </w:r>
          </w:p>
        </w:tc>
        <w:tc>
          <w:tcPr>
            <w:tcW w:w="3117" w:type="dxa"/>
          </w:tcPr>
          <w:p w14:paraId="2C496FB6" w14:textId="77777777" w:rsidR="00CB3601" w:rsidRPr="00CB3601" w:rsidRDefault="00CB3601" w:rsidP="00D03584">
            <w:pPr>
              <w:rPr>
                <w:rFonts w:eastAsia="Times New Roman" w:cs="Calibri"/>
                <w:b/>
                <w:bCs/>
                <w:color w:val="212121"/>
              </w:rPr>
            </w:pPr>
            <w:r w:rsidRPr="00CB3601">
              <w:rPr>
                <w:rFonts w:eastAsia="Times New Roman" w:cs="Calibri"/>
                <w:b/>
                <w:bCs/>
                <w:color w:val="212121"/>
              </w:rPr>
              <w:t>Benefits</w:t>
            </w:r>
          </w:p>
        </w:tc>
      </w:tr>
      <w:tr w:rsidR="00CB3601" w:rsidRPr="00CB3601" w14:paraId="67939A52" w14:textId="77777777" w:rsidTr="00D03584">
        <w:tc>
          <w:tcPr>
            <w:tcW w:w="3116" w:type="dxa"/>
          </w:tcPr>
          <w:p w14:paraId="38704FE7" w14:textId="77777777" w:rsidR="00CB3601" w:rsidRPr="00CB3601" w:rsidRDefault="00CB3601" w:rsidP="00D03584">
            <w:pPr>
              <w:rPr>
                <w:rFonts w:eastAsia="Times New Roman" w:cs="Calibri"/>
                <w:color w:val="212121"/>
              </w:rPr>
            </w:pPr>
            <w:r w:rsidRPr="00CB3601">
              <w:rPr>
                <w:rFonts w:eastAsia="Times New Roman" w:cs="Calibri"/>
                <w:color w:val="212121"/>
              </w:rPr>
              <w:t>Keynote sponsorship</w:t>
            </w:r>
          </w:p>
        </w:tc>
        <w:tc>
          <w:tcPr>
            <w:tcW w:w="3117" w:type="dxa"/>
          </w:tcPr>
          <w:p w14:paraId="47B634F2" w14:textId="77777777" w:rsidR="00CB3601" w:rsidRPr="00CB3601" w:rsidRDefault="00CB3601" w:rsidP="00D03584">
            <w:pPr>
              <w:rPr>
                <w:rFonts w:eastAsia="Times New Roman" w:cs="Calibri"/>
                <w:color w:val="212121"/>
              </w:rPr>
            </w:pPr>
            <w:r w:rsidRPr="00CB3601">
              <w:rPr>
                <w:rFonts w:eastAsia="Times New Roman" w:cs="Calibri"/>
                <w:color w:val="212121"/>
              </w:rPr>
              <w:t>$2,500</w:t>
            </w:r>
          </w:p>
        </w:tc>
        <w:tc>
          <w:tcPr>
            <w:tcW w:w="3117" w:type="dxa"/>
          </w:tcPr>
          <w:p w14:paraId="341A1490" w14:textId="77777777" w:rsidR="00CB3601" w:rsidRPr="00CB3601" w:rsidRDefault="00CB3601" w:rsidP="00D03584">
            <w:pPr>
              <w:rPr>
                <w:rFonts w:eastAsia="Times New Roman" w:cs="Calibri"/>
                <w:color w:val="212121"/>
              </w:rPr>
            </w:pPr>
            <w:r w:rsidRPr="00CB3601">
              <w:rPr>
                <w:rFonts w:eastAsia="Times New Roman" w:cs="Calibri"/>
                <w:color w:val="212121"/>
              </w:rPr>
              <w:t>Signage, stage time and intro of speaker</w:t>
            </w:r>
          </w:p>
        </w:tc>
      </w:tr>
      <w:tr w:rsidR="00CB3601" w:rsidRPr="00CB3601" w14:paraId="612AEA32" w14:textId="77777777" w:rsidTr="00D03584">
        <w:tc>
          <w:tcPr>
            <w:tcW w:w="3116" w:type="dxa"/>
          </w:tcPr>
          <w:p w14:paraId="24943CF8" w14:textId="77777777" w:rsidR="00CB3601" w:rsidRPr="00CB3601" w:rsidRDefault="00CB3601" w:rsidP="00D03584">
            <w:pPr>
              <w:rPr>
                <w:rFonts w:eastAsia="Times New Roman" w:cs="Calibri"/>
                <w:color w:val="212121"/>
              </w:rPr>
            </w:pPr>
            <w:r w:rsidRPr="00CB3601">
              <w:rPr>
                <w:rFonts w:eastAsia="Times New Roman" w:cs="Calibri"/>
                <w:color w:val="212121"/>
              </w:rPr>
              <w:t>Luncheon sponsorship</w:t>
            </w:r>
          </w:p>
        </w:tc>
        <w:tc>
          <w:tcPr>
            <w:tcW w:w="3117" w:type="dxa"/>
          </w:tcPr>
          <w:p w14:paraId="65F3AF43" w14:textId="77777777" w:rsidR="00CB3601" w:rsidRPr="00CB3601" w:rsidRDefault="00CB3601" w:rsidP="00D03584">
            <w:pPr>
              <w:rPr>
                <w:rFonts w:eastAsia="Times New Roman" w:cs="Calibri"/>
                <w:color w:val="212121"/>
              </w:rPr>
            </w:pPr>
            <w:r w:rsidRPr="00CB3601">
              <w:rPr>
                <w:rFonts w:eastAsia="Times New Roman" w:cs="Calibri"/>
                <w:color w:val="212121"/>
              </w:rPr>
              <w:t>$5,000</w:t>
            </w:r>
          </w:p>
        </w:tc>
        <w:tc>
          <w:tcPr>
            <w:tcW w:w="3117" w:type="dxa"/>
          </w:tcPr>
          <w:p w14:paraId="50978DE2" w14:textId="77777777" w:rsidR="00CB3601" w:rsidRPr="00CB3601" w:rsidRDefault="00CB3601" w:rsidP="00D03584">
            <w:pPr>
              <w:rPr>
                <w:rFonts w:eastAsia="Times New Roman" w:cs="Calibri"/>
                <w:color w:val="212121"/>
              </w:rPr>
            </w:pPr>
            <w:r w:rsidRPr="00CB3601">
              <w:rPr>
                <w:rFonts w:eastAsia="Times New Roman" w:cs="Calibri"/>
                <w:color w:val="212121"/>
              </w:rPr>
              <w:t>Signage, printed menu</w:t>
            </w:r>
          </w:p>
        </w:tc>
      </w:tr>
      <w:tr w:rsidR="00CB3601" w:rsidRPr="00CB3601" w14:paraId="1568433F" w14:textId="77777777" w:rsidTr="00D03584">
        <w:tc>
          <w:tcPr>
            <w:tcW w:w="3116" w:type="dxa"/>
          </w:tcPr>
          <w:p w14:paraId="46676ADD" w14:textId="77777777" w:rsidR="00CB3601" w:rsidRPr="00CB3601" w:rsidRDefault="00CB3601" w:rsidP="00D03584">
            <w:pPr>
              <w:rPr>
                <w:rFonts w:eastAsia="Times New Roman" w:cs="Calibri"/>
                <w:b/>
                <w:bCs/>
                <w:i/>
                <w:iCs/>
                <w:color w:val="212121"/>
              </w:rPr>
            </w:pPr>
            <w:r w:rsidRPr="00CB3601">
              <w:rPr>
                <w:rFonts w:eastAsia="Times New Roman" w:cs="Calibri"/>
                <w:b/>
                <w:bCs/>
                <w:i/>
                <w:iCs/>
                <w:color w:val="212121"/>
              </w:rPr>
              <w:t>Total cash sponsorship</w:t>
            </w:r>
          </w:p>
        </w:tc>
        <w:tc>
          <w:tcPr>
            <w:tcW w:w="3117" w:type="dxa"/>
          </w:tcPr>
          <w:p w14:paraId="087B6CF1" w14:textId="77777777" w:rsidR="00CB3601" w:rsidRPr="00CB3601" w:rsidRDefault="00CB3601" w:rsidP="00D03584">
            <w:pPr>
              <w:rPr>
                <w:rFonts w:eastAsia="Times New Roman" w:cs="Calibri"/>
                <w:b/>
                <w:bCs/>
                <w:i/>
                <w:iCs/>
                <w:color w:val="212121"/>
              </w:rPr>
            </w:pPr>
            <w:r w:rsidRPr="00CB3601">
              <w:rPr>
                <w:rFonts w:eastAsia="Times New Roman" w:cs="Calibri"/>
                <w:b/>
                <w:bCs/>
                <w:i/>
                <w:iCs/>
                <w:color w:val="212121"/>
              </w:rPr>
              <w:t>$7,500</w:t>
            </w:r>
          </w:p>
        </w:tc>
        <w:tc>
          <w:tcPr>
            <w:tcW w:w="3117" w:type="dxa"/>
          </w:tcPr>
          <w:p w14:paraId="020F0610" w14:textId="77777777" w:rsidR="00CB3601" w:rsidRPr="00CB3601" w:rsidRDefault="00CB3601" w:rsidP="00D03584">
            <w:pPr>
              <w:rPr>
                <w:rFonts w:eastAsia="Times New Roman" w:cs="Calibri"/>
                <w:b/>
                <w:bCs/>
                <w:i/>
                <w:iCs/>
                <w:color w:val="212121"/>
              </w:rPr>
            </w:pPr>
            <w:r w:rsidRPr="00CB3601">
              <w:rPr>
                <w:rFonts w:eastAsia="Times New Roman" w:cs="Calibri"/>
                <w:b/>
                <w:bCs/>
                <w:i/>
                <w:iCs/>
                <w:color w:val="212121"/>
              </w:rPr>
              <w:t>Ensure benefits are included in expenses</w:t>
            </w:r>
          </w:p>
        </w:tc>
      </w:tr>
      <w:tr w:rsidR="00CB3601" w:rsidRPr="00CB3601" w14:paraId="65E8D69E" w14:textId="77777777" w:rsidTr="00D03584">
        <w:tc>
          <w:tcPr>
            <w:tcW w:w="3116" w:type="dxa"/>
          </w:tcPr>
          <w:p w14:paraId="5BE87A8A" w14:textId="77777777" w:rsidR="00CB3601" w:rsidRPr="00CB3601" w:rsidRDefault="00CB3601" w:rsidP="00D03584">
            <w:pPr>
              <w:rPr>
                <w:rFonts w:eastAsia="Times New Roman" w:cs="Calibri"/>
                <w:b/>
                <w:bCs/>
                <w:color w:val="212121"/>
              </w:rPr>
            </w:pPr>
          </w:p>
        </w:tc>
        <w:tc>
          <w:tcPr>
            <w:tcW w:w="3117" w:type="dxa"/>
          </w:tcPr>
          <w:p w14:paraId="00B1E8E3" w14:textId="77777777" w:rsidR="00CB3601" w:rsidRPr="00CB3601" w:rsidRDefault="00CB3601" w:rsidP="00D03584">
            <w:pPr>
              <w:rPr>
                <w:rFonts w:eastAsia="Times New Roman" w:cs="Calibri"/>
                <w:b/>
                <w:bCs/>
                <w:color w:val="212121"/>
              </w:rPr>
            </w:pPr>
          </w:p>
        </w:tc>
        <w:tc>
          <w:tcPr>
            <w:tcW w:w="3117" w:type="dxa"/>
          </w:tcPr>
          <w:p w14:paraId="443FFD65" w14:textId="77777777" w:rsidR="00CB3601" w:rsidRPr="00CB3601" w:rsidRDefault="00CB3601" w:rsidP="00D03584">
            <w:pPr>
              <w:rPr>
                <w:rFonts w:eastAsia="Times New Roman" w:cs="Calibri"/>
                <w:b/>
                <w:bCs/>
                <w:color w:val="212121"/>
              </w:rPr>
            </w:pPr>
          </w:p>
        </w:tc>
      </w:tr>
      <w:tr w:rsidR="00CB3601" w:rsidRPr="00CB3601" w14:paraId="0E65EF7A" w14:textId="77777777" w:rsidTr="00D03584">
        <w:tc>
          <w:tcPr>
            <w:tcW w:w="3116" w:type="dxa"/>
          </w:tcPr>
          <w:p w14:paraId="307E6947" w14:textId="77777777" w:rsidR="00CB3601" w:rsidRPr="00CB3601" w:rsidRDefault="00CB3601" w:rsidP="00D03584">
            <w:pPr>
              <w:rPr>
                <w:rFonts w:eastAsia="Times New Roman" w:cs="Calibri"/>
                <w:b/>
                <w:bCs/>
                <w:color w:val="212121"/>
              </w:rPr>
            </w:pPr>
            <w:r w:rsidRPr="00CB3601">
              <w:rPr>
                <w:rFonts w:eastAsia="Times New Roman" w:cs="Calibri"/>
                <w:b/>
                <w:bCs/>
                <w:color w:val="212121"/>
              </w:rPr>
              <w:t>Item</w:t>
            </w:r>
          </w:p>
        </w:tc>
        <w:tc>
          <w:tcPr>
            <w:tcW w:w="3117" w:type="dxa"/>
          </w:tcPr>
          <w:p w14:paraId="7C99A89F" w14:textId="77777777" w:rsidR="00CB3601" w:rsidRPr="00CB3601" w:rsidRDefault="00CB3601" w:rsidP="00D03584">
            <w:pPr>
              <w:rPr>
                <w:rFonts w:eastAsia="Times New Roman" w:cs="Calibri"/>
                <w:b/>
                <w:bCs/>
                <w:color w:val="212121"/>
              </w:rPr>
            </w:pPr>
            <w:r w:rsidRPr="00CB3601">
              <w:rPr>
                <w:rFonts w:eastAsia="Times New Roman" w:cs="Calibri"/>
                <w:b/>
                <w:bCs/>
                <w:color w:val="212121"/>
              </w:rPr>
              <w:t>In-Kind Sponsorship Value</w:t>
            </w:r>
          </w:p>
        </w:tc>
        <w:tc>
          <w:tcPr>
            <w:tcW w:w="3117" w:type="dxa"/>
          </w:tcPr>
          <w:p w14:paraId="2DE6E82E" w14:textId="77777777" w:rsidR="00CB3601" w:rsidRPr="00CB3601" w:rsidRDefault="00CB3601" w:rsidP="00D03584">
            <w:pPr>
              <w:rPr>
                <w:rFonts w:eastAsia="Times New Roman" w:cs="Calibri"/>
                <w:b/>
                <w:bCs/>
                <w:color w:val="212121"/>
              </w:rPr>
            </w:pPr>
            <w:r w:rsidRPr="00CB3601">
              <w:rPr>
                <w:rFonts w:eastAsia="Times New Roman" w:cs="Calibri"/>
                <w:b/>
                <w:bCs/>
                <w:color w:val="212121"/>
              </w:rPr>
              <w:t>Benefits</w:t>
            </w:r>
          </w:p>
        </w:tc>
      </w:tr>
      <w:tr w:rsidR="00CB3601" w:rsidRPr="00CB3601" w14:paraId="44E2251B" w14:textId="77777777" w:rsidTr="00D03584">
        <w:tc>
          <w:tcPr>
            <w:tcW w:w="3116" w:type="dxa"/>
          </w:tcPr>
          <w:p w14:paraId="77A0C8B9" w14:textId="77777777" w:rsidR="00CB3601" w:rsidRPr="00CB3601" w:rsidRDefault="00CB3601" w:rsidP="00D03584">
            <w:pPr>
              <w:rPr>
                <w:rFonts w:eastAsia="Times New Roman" w:cs="Calibri"/>
                <w:color w:val="212121"/>
              </w:rPr>
            </w:pPr>
            <w:r w:rsidRPr="00CB3601">
              <w:rPr>
                <w:rFonts w:eastAsia="Times New Roman" w:cs="Calibri"/>
                <w:color w:val="212121"/>
              </w:rPr>
              <w:t>Badge holders</w:t>
            </w:r>
          </w:p>
        </w:tc>
        <w:tc>
          <w:tcPr>
            <w:tcW w:w="3117" w:type="dxa"/>
          </w:tcPr>
          <w:p w14:paraId="6E416441" w14:textId="77777777" w:rsidR="00CB3601" w:rsidRPr="00CB3601" w:rsidRDefault="00CB3601" w:rsidP="00D03584">
            <w:pPr>
              <w:rPr>
                <w:rFonts w:eastAsia="Times New Roman" w:cs="Calibri"/>
                <w:color w:val="212121"/>
              </w:rPr>
            </w:pPr>
            <w:r w:rsidRPr="00CB3601">
              <w:rPr>
                <w:rFonts w:eastAsia="Times New Roman" w:cs="Calibri"/>
                <w:color w:val="212121"/>
              </w:rPr>
              <w:t>$2,000</w:t>
            </w:r>
          </w:p>
        </w:tc>
        <w:tc>
          <w:tcPr>
            <w:tcW w:w="3117" w:type="dxa"/>
          </w:tcPr>
          <w:p w14:paraId="5DB005FA" w14:textId="77777777" w:rsidR="00CB3601" w:rsidRPr="00CB3601" w:rsidRDefault="00CB3601" w:rsidP="00D03584">
            <w:pPr>
              <w:rPr>
                <w:rFonts w:eastAsia="Times New Roman" w:cs="Calibri"/>
                <w:color w:val="212121"/>
              </w:rPr>
            </w:pPr>
            <w:r w:rsidRPr="00CB3601">
              <w:rPr>
                <w:rFonts w:eastAsia="Times New Roman" w:cs="Calibri"/>
                <w:color w:val="212121"/>
              </w:rPr>
              <w:t>Recognition in program</w:t>
            </w:r>
          </w:p>
        </w:tc>
      </w:tr>
      <w:tr w:rsidR="00CB3601" w:rsidRPr="00CB3601" w14:paraId="6B037BA4" w14:textId="77777777" w:rsidTr="00D03584">
        <w:tc>
          <w:tcPr>
            <w:tcW w:w="3116" w:type="dxa"/>
          </w:tcPr>
          <w:p w14:paraId="32B65C1E" w14:textId="77777777" w:rsidR="00CB3601" w:rsidRPr="00CB3601" w:rsidRDefault="00CB3601" w:rsidP="00D03584">
            <w:pPr>
              <w:rPr>
                <w:rFonts w:eastAsia="Times New Roman" w:cs="Calibri"/>
                <w:color w:val="212121"/>
              </w:rPr>
            </w:pPr>
            <w:r w:rsidRPr="00CB3601">
              <w:rPr>
                <w:rFonts w:eastAsia="Times New Roman" w:cs="Calibri"/>
                <w:color w:val="212121"/>
              </w:rPr>
              <w:t>Registration bags</w:t>
            </w:r>
          </w:p>
        </w:tc>
        <w:tc>
          <w:tcPr>
            <w:tcW w:w="3117" w:type="dxa"/>
          </w:tcPr>
          <w:p w14:paraId="18F8C68A" w14:textId="77777777" w:rsidR="00CB3601" w:rsidRPr="00CB3601" w:rsidRDefault="00CB3601" w:rsidP="00D03584">
            <w:pPr>
              <w:rPr>
                <w:rFonts w:eastAsia="Times New Roman" w:cs="Calibri"/>
                <w:color w:val="212121"/>
              </w:rPr>
            </w:pPr>
            <w:r w:rsidRPr="00CB3601">
              <w:rPr>
                <w:rFonts w:eastAsia="Times New Roman" w:cs="Calibri"/>
                <w:color w:val="212121"/>
              </w:rPr>
              <w:t>$3,000</w:t>
            </w:r>
          </w:p>
        </w:tc>
        <w:tc>
          <w:tcPr>
            <w:tcW w:w="3117" w:type="dxa"/>
          </w:tcPr>
          <w:p w14:paraId="1AE5553B" w14:textId="77777777" w:rsidR="00CB3601" w:rsidRPr="00CB3601" w:rsidRDefault="00CB3601" w:rsidP="00D03584">
            <w:pPr>
              <w:rPr>
                <w:rFonts w:eastAsia="Times New Roman" w:cs="Calibri"/>
                <w:color w:val="212121"/>
              </w:rPr>
            </w:pPr>
            <w:r w:rsidRPr="00CB3601">
              <w:rPr>
                <w:rFonts w:eastAsia="Times New Roman" w:cs="Calibri"/>
                <w:color w:val="212121"/>
              </w:rPr>
              <w:t>Recognition in program</w:t>
            </w:r>
          </w:p>
        </w:tc>
      </w:tr>
      <w:tr w:rsidR="00CB3601" w:rsidRPr="00CB3601" w14:paraId="181DB248" w14:textId="77777777" w:rsidTr="00D03584">
        <w:tc>
          <w:tcPr>
            <w:tcW w:w="3116" w:type="dxa"/>
          </w:tcPr>
          <w:p w14:paraId="7FAB4028" w14:textId="77777777" w:rsidR="00CB3601" w:rsidRPr="00CB3601" w:rsidRDefault="00CB3601" w:rsidP="00D03584">
            <w:pPr>
              <w:rPr>
                <w:rFonts w:eastAsia="Times New Roman" w:cs="Calibri"/>
                <w:b/>
                <w:bCs/>
                <w:i/>
                <w:iCs/>
                <w:color w:val="212121"/>
              </w:rPr>
            </w:pPr>
            <w:r w:rsidRPr="00CB3601">
              <w:rPr>
                <w:rFonts w:eastAsia="Times New Roman" w:cs="Calibri"/>
                <w:b/>
                <w:bCs/>
                <w:i/>
                <w:iCs/>
                <w:color w:val="212121"/>
              </w:rPr>
              <w:t>Total in kind sponsorship</w:t>
            </w:r>
          </w:p>
        </w:tc>
        <w:tc>
          <w:tcPr>
            <w:tcW w:w="3117" w:type="dxa"/>
          </w:tcPr>
          <w:p w14:paraId="67C928DA" w14:textId="77777777" w:rsidR="00CB3601" w:rsidRPr="00CB3601" w:rsidRDefault="00CB3601" w:rsidP="00D03584">
            <w:pPr>
              <w:rPr>
                <w:rFonts w:eastAsia="Times New Roman" w:cs="Calibri"/>
                <w:b/>
                <w:bCs/>
                <w:i/>
                <w:iCs/>
                <w:color w:val="212121"/>
              </w:rPr>
            </w:pPr>
            <w:r w:rsidRPr="00CB3601">
              <w:rPr>
                <w:rFonts w:eastAsia="Times New Roman" w:cs="Calibri"/>
                <w:b/>
                <w:bCs/>
                <w:i/>
                <w:iCs/>
                <w:color w:val="212121"/>
              </w:rPr>
              <w:t>$5,000</w:t>
            </w:r>
          </w:p>
        </w:tc>
        <w:tc>
          <w:tcPr>
            <w:tcW w:w="3117" w:type="dxa"/>
          </w:tcPr>
          <w:p w14:paraId="2B3129CF" w14:textId="77777777" w:rsidR="00CB3601" w:rsidRPr="00CB3601" w:rsidRDefault="00CB3601" w:rsidP="00D03584">
            <w:pPr>
              <w:rPr>
                <w:rFonts w:eastAsia="Times New Roman" w:cs="Calibri"/>
                <w:b/>
                <w:bCs/>
                <w:i/>
                <w:iCs/>
                <w:color w:val="212121"/>
              </w:rPr>
            </w:pPr>
            <w:r w:rsidRPr="00CB3601">
              <w:rPr>
                <w:rFonts w:eastAsia="Times New Roman" w:cs="Calibri"/>
                <w:b/>
                <w:bCs/>
                <w:i/>
                <w:iCs/>
                <w:color w:val="212121"/>
              </w:rPr>
              <w:t>Include all in-kind donations in expenses</w:t>
            </w:r>
          </w:p>
        </w:tc>
      </w:tr>
    </w:tbl>
    <w:p w14:paraId="464D43F4" w14:textId="77777777" w:rsidR="00CB3601" w:rsidRPr="00CB3601" w:rsidRDefault="00CB3601" w:rsidP="00CB3601">
      <w:pPr>
        <w:rPr>
          <w:rFonts w:eastAsia="Times New Roman" w:cs="Calibri"/>
          <w:color w:val="212121"/>
        </w:rPr>
      </w:pPr>
    </w:p>
    <w:p w14:paraId="1D34D2A4" w14:textId="77777777" w:rsidR="00CB3601" w:rsidRPr="00CB3601" w:rsidRDefault="00CB3601" w:rsidP="00CB3601">
      <w:pPr>
        <w:rPr>
          <w:rFonts w:eastAsia="Times New Roman" w:cs="Calibri"/>
          <w:color w:val="212121"/>
        </w:rPr>
      </w:pPr>
      <w:r w:rsidRPr="00CB3601">
        <w:rPr>
          <w:rFonts w:eastAsia="Times New Roman" w:cs="Calibri"/>
          <w:color w:val="212121"/>
        </w:rPr>
        <w:lastRenderedPageBreak/>
        <w:t>NOTE: It’s important to understand the TRUE NET cost of any sponsorship, and the best practice is to include the expense to provide the benefits into the sponsorship price, so that the event is making money, not losing money.</w:t>
      </w:r>
    </w:p>
    <w:p w14:paraId="0E819FBE" w14:textId="77777777" w:rsidR="00CB3601" w:rsidRPr="00CB3601" w:rsidRDefault="00CB3601" w:rsidP="00CB3601">
      <w:pPr>
        <w:rPr>
          <w:rFonts w:eastAsia="Times New Roman" w:cs="Calibri"/>
          <w:color w:val="212121"/>
        </w:rPr>
      </w:pPr>
    </w:p>
    <w:p w14:paraId="1DD9FE6A" w14:textId="77777777" w:rsidR="00CB3601" w:rsidRPr="00CB3601" w:rsidRDefault="00CB3601" w:rsidP="00CB3601">
      <w:pPr>
        <w:rPr>
          <w:rFonts w:eastAsia="Times New Roman" w:cs="Calibri"/>
          <w:b/>
          <w:bCs/>
          <w:color w:val="212121"/>
        </w:rPr>
      </w:pPr>
      <w:r w:rsidRPr="00CB3601">
        <w:rPr>
          <w:rFonts w:eastAsia="Times New Roman" w:cs="Calibri"/>
          <w:b/>
          <w:bCs/>
          <w:color w:val="212121"/>
        </w:rPr>
        <w:t>Exhibits/Vendor Booths</w:t>
      </w:r>
    </w:p>
    <w:p w14:paraId="4F01D96F" w14:textId="77777777" w:rsidR="00CB3601" w:rsidRPr="00CB3601" w:rsidRDefault="00CB3601" w:rsidP="00CB3601">
      <w:pPr>
        <w:rPr>
          <w:rFonts w:eastAsia="Times New Roman" w:cs="Calibri"/>
          <w:color w:val="212121"/>
        </w:rPr>
      </w:pPr>
    </w:p>
    <w:p w14:paraId="14FF689E" w14:textId="77777777" w:rsidR="00CB3601" w:rsidRPr="00CB3601" w:rsidRDefault="00CB3601" w:rsidP="00CB3601">
      <w:pPr>
        <w:rPr>
          <w:rFonts w:eastAsia="Times New Roman" w:cs="Calibri"/>
          <w:color w:val="212121"/>
        </w:rPr>
      </w:pPr>
      <w:r w:rsidRPr="00CB3601">
        <w:rPr>
          <w:rFonts w:eastAsia="Times New Roman" w:cs="Calibri"/>
          <w:color w:val="212121"/>
        </w:rPr>
        <w:t xml:space="preserve">Exhibits or any kind or size will have a value and expense tied to them. Ensure you are accounting for all exhibit or vendor </w:t>
      </w:r>
      <w:proofErr w:type="gramStart"/>
      <w:r w:rsidRPr="00CB3601">
        <w:rPr>
          <w:rFonts w:eastAsia="Times New Roman" w:cs="Calibri"/>
          <w:color w:val="212121"/>
        </w:rPr>
        <w:t>table top</w:t>
      </w:r>
      <w:proofErr w:type="gramEnd"/>
      <w:r w:rsidRPr="00CB3601">
        <w:rPr>
          <w:rFonts w:eastAsia="Times New Roman" w:cs="Calibri"/>
          <w:color w:val="212121"/>
        </w:rPr>
        <w:t xml:space="preserve"> booth in your expense line items. Price your exhibits/vendor </w:t>
      </w:r>
      <w:proofErr w:type="gramStart"/>
      <w:r w:rsidRPr="00CB3601">
        <w:rPr>
          <w:rFonts w:eastAsia="Times New Roman" w:cs="Calibri"/>
          <w:color w:val="212121"/>
        </w:rPr>
        <w:t>table top</w:t>
      </w:r>
      <w:proofErr w:type="gramEnd"/>
      <w:r w:rsidRPr="00CB3601">
        <w:rPr>
          <w:rFonts w:eastAsia="Times New Roman" w:cs="Calibri"/>
          <w:color w:val="212121"/>
        </w:rPr>
        <w:t xml:space="preserve"> booths appropriately in order to generate revenue.</w:t>
      </w:r>
    </w:p>
    <w:p w14:paraId="255D4174" w14:textId="77777777" w:rsidR="00CB3601" w:rsidRPr="00CB3601" w:rsidRDefault="00CB3601" w:rsidP="00CB3601">
      <w:pPr>
        <w:ind w:left="360"/>
        <w:rPr>
          <w:rFonts w:eastAsia="Times New Roman" w:cs="Calibri"/>
          <w:color w:val="212121"/>
        </w:rPr>
      </w:pPr>
    </w:p>
    <w:p w14:paraId="05A4C0A2" w14:textId="77777777" w:rsidR="00CB3601" w:rsidRPr="00CB3601" w:rsidRDefault="00CB3601" w:rsidP="00CB3601">
      <w:pPr>
        <w:rPr>
          <w:rFonts w:eastAsia="Times New Roman" w:cs="Calibri"/>
          <w:color w:val="212121"/>
        </w:rPr>
      </w:pPr>
      <w:r w:rsidRPr="00CB3601">
        <w:rPr>
          <w:rFonts w:eastAsia="Times New Roman" w:cs="Calibri"/>
          <w:color w:val="212121"/>
        </w:rPr>
        <w:t>As an example:</w:t>
      </w:r>
    </w:p>
    <w:p w14:paraId="1C7EB0E4" w14:textId="77777777" w:rsidR="00CB3601" w:rsidRPr="00CB3601" w:rsidRDefault="00CB3601" w:rsidP="00CB3601">
      <w:pPr>
        <w:rPr>
          <w:rFonts w:eastAsia="Times New Roman" w:cs="Calibri"/>
          <w:color w:val="212121"/>
        </w:rPr>
      </w:pPr>
    </w:p>
    <w:tbl>
      <w:tblPr>
        <w:tblStyle w:val="TableGrid"/>
        <w:tblW w:w="9355" w:type="dxa"/>
        <w:tblLook w:val="04A0" w:firstRow="1" w:lastRow="0" w:firstColumn="1" w:lastColumn="0" w:noHBand="0" w:noVBand="1"/>
      </w:tblPr>
      <w:tblGrid>
        <w:gridCol w:w="1149"/>
        <w:gridCol w:w="1025"/>
        <w:gridCol w:w="1189"/>
        <w:gridCol w:w="1234"/>
        <w:gridCol w:w="2034"/>
        <w:gridCol w:w="1193"/>
        <w:gridCol w:w="1531"/>
      </w:tblGrid>
      <w:tr w:rsidR="00CB3601" w:rsidRPr="00CB3601" w14:paraId="3C6FB8BA" w14:textId="77777777" w:rsidTr="00D03584">
        <w:tc>
          <w:tcPr>
            <w:tcW w:w="1188" w:type="dxa"/>
          </w:tcPr>
          <w:p w14:paraId="4354CA7C" w14:textId="77777777" w:rsidR="00CB3601" w:rsidRPr="00CB3601" w:rsidRDefault="00CB3601" w:rsidP="00D03584">
            <w:pPr>
              <w:rPr>
                <w:rFonts w:eastAsia="Times New Roman" w:cs="Calibri"/>
                <w:b/>
                <w:bCs/>
                <w:color w:val="212121"/>
              </w:rPr>
            </w:pPr>
            <w:proofErr w:type="gramStart"/>
            <w:r w:rsidRPr="00CB3601">
              <w:rPr>
                <w:rFonts w:eastAsia="Times New Roman" w:cs="Calibri"/>
                <w:b/>
                <w:bCs/>
                <w:color w:val="212121"/>
              </w:rPr>
              <w:t>Booth</w:t>
            </w:r>
            <w:proofErr w:type="gramEnd"/>
            <w:r w:rsidRPr="00CB3601">
              <w:rPr>
                <w:rFonts w:eastAsia="Times New Roman" w:cs="Calibri"/>
                <w:b/>
                <w:bCs/>
                <w:color w:val="212121"/>
              </w:rPr>
              <w:t xml:space="preserve"> size</w:t>
            </w:r>
          </w:p>
        </w:tc>
        <w:tc>
          <w:tcPr>
            <w:tcW w:w="1033" w:type="dxa"/>
          </w:tcPr>
          <w:p w14:paraId="26E8BE9B" w14:textId="77777777" w:rsidR="00CB3601" w:rsidRPr="00CB3601" w:rsidRDefault="00CB3601" w:rsidP="00D03584">
            <w:pPr>
              <w:rPr>
                <w:rFonts w:eastAsia="Times New Roman" w:cs="Calibri"/>
                <w:b/>
                <w:bCs/>
                <w:color w:val="212121"/>
              </w:rPr>
            </w:pPr>
            <w:r w:rsidRPr="00CB3601">
              <w:rPr>
                <w:rFonts w:eastAsia="Times New Roman" w:cs="Calibri"/>
                <w:b/>
                <w:bCs/>
                <w:color w:val="212121"/>
              </w:rPr>
              <w:t>Exhibit Sell Price</w:t>
            </w:r>
          </w:p>
        </w:tc>
        <w:tc>
          <w:tcPr>
            <w:tcW w:w="1200" w:type="dxa"/>
          </w:tcPr>
          <w:p w14:paraId="49E505B1" w14:textId="77777777" w:rsidR="00CB3601" w:rsidRPr="00CB3601" w:rsidRDefault="00CB3601" w:rsidP="00D03584">
            <w:pPr>
              <w:rPr>
                <w:rFonts w:eastAsia="Times New Roman" w:cs="Calibri"/>
                <w:b/>
                <w:bCs/>
                <w:color w:val="212121"/>
              </w:rPr>
            </w:pPr>
            <w:r w:rsidRPr="00CB3601">
              <w:rPr>
                <w:rFonts w:eastAsia="Times New Roman" w:cs="Calibri"/>
                <w:b/>
                <w:bCs/>
                <w:color w:val="212121"/>
              </w:rPr>
              <w:t xml:space="preserve">Number of </w:t>
            </w:r>
            <w:proofErr w:type="gramStart"/>
            <w:r w:rsidRPr="00CB3601">
              <w:rPr>
                <w:rFonts w:eastAsia="Times New Roman" w:cs="Calibri"/>
                <w:b/>
                <w:bCs/>
                <w:color w:val="212121"/>
              </w:rPr>
              <w:t>table tops</w:t>
            </w:r>
            <w:proofErr w:type="gramEnd"/>
          </w:p>
        </w:tc>
        <w:tc>
          <w:tcPr>
            <w:tcW w:w="1151" w:type="dxa"/>
          </w:tcPr>
          <w:p w14:paraId="721838C8" w14:textId="77777777" w:rsidR="00CB3601" w:rsidRPr="00CB3601" w:rsidRDefault="00CB3601" w:rsidP="00D03584">
            <w:pPr>
              <w:rPr>
                <w:rFonts w:eastAsia="Times New Roman" w:cs="Calibri"/>
                <w:b/>
                <w:bCs/>
                <w:color w:val="212121"/>
              </w:rPr>
            </w:pPr>
            <w:r w:rsidRPr="00CB3601">
              <w:rPr>
                <w:rFonts w:eastAsia="Times New Roman" w:cs="Calibri"/>
                <w:b/>
                <w:bCs/>
                <w:color w:val="212121"/>
              </w:rPr>
              <w:t>Exhibit Revenue</w:t>
            </w:r>
          </w:p>
        </w:tc>
        <w:tc>
          <w:tcPr>
            <w:tcW w:w="2173" w:type="dxa"/>
          </w:tcPr>
          <w:p w14:paraId="26473690" w14:textId="77777777" w:rsidR="00CB3601" w:rsidRPr="00CB3601" w:rsidRDefault="00CB3601" w:rsidP="00D03584">
            <w:pPr>
              <w:rPr>
                <w:rFonts w:eastAsia="Times New Roman" w:cs="Calibri"/>
                <w:b/>
                <w:bCs/>
                <w:color w:val="212121"/>
              </w:rPr>
            </w:pPr>
            <w:r w:rsidRPr="00CB3601">
              <w:rPr>
                <w:rFonts w:eastAsia="Times New Roman" w:cs="Calibri"/>
                <w:b/>
                <w:bCs/>
                <w:color w:val="212121"/>
              </w:rPr>
              <w:t xml:space="preserve">Exhibit Hard Cost to Host </w:t>
            </w:r>
          </w:p>
        </w:tc>
        <w:tc>
          <w:tcPr>
            <w:tcW w:w="1029" w:type="dxa"/>
          </w:tcPr>
          <w:p w14:paraId="1504E6FD" w14:textId="77777777" w:rsidR="00CB3601" w:rsidRPr="00CB3601" w:rsidRDefault="00CB3601" w:rsidP="00D03584">
            <w:pPr>
              <w:rPr>
                <w:rFonts w:eastAsia="Times New Roman" w:cs="Calibri"/>
                <w:b/>
                <w:bCs/>
                <w:color w:val="212121"/>
              </w:rPr>
            </w:pPr>
            <w:r w:rsidRPr="00CB3601">
              <w:rPr>
                <w:rFonts w:eastAsia="Times New Roman" w:cs="Calibri"/>
                <w:b/>
                <w:bCs/>
                <w:color w:val="212121"/>
              </w:rPr>
              <w:t>Exhibit Expense</w:t>
            </w:r>
          </w:p>
        </w:tc>
        <w:tc>
          <w:tcPr>
            <w:tcW w:w="1581" w:type="dxa"/>
          </w:tcPr>
          <w:p w14:paraId="781E45FB" w14:textId="77777777" w:rsidR="00CB3601" w:rsidRPr="00CB3601" w:rsidRDefault="00CB3601" w:rsidP="00D03584">
            <w:pPr>
              <w:rPr>
                <w:rFonts w:eastAsia="Times New Roman" w:cs="Calibri"/>
                <w:b/>
                <w:bCs/>
                <w:color w:val="212121"/>
              </w:rPr>
            </w:pPr>
            <w:r w:rsidRPr="00CB3601">
              <w:rPr>
                <w:rFonts w:eastAsia="Times New Roman" w:cs="Calibri"/>
                <w:b/>
                <w:bCs/>
                <w:color w:val="212121"/>
              </w:rPr>
              <w:t>Total Net Revenue</w:t>
            </w:r>
          </w:p>
        </w:tc>
      </w:tr>
      <w:tr w:rsidR="00CB3601" w:rsidRPr="00CB3601" w14:paraId="2C91FBA8" w14:textId="77777777" w:rsidTr="00D03584">
        <w:tc>
          <w:tcPr>
            <w:tcW w:w="1188" w:type="dxa"/>
          </w:tcPr>
          <w:p w14:paraId="250E8BDE" w14:textId="77777777" w:rsidR="00CB3601" w:rsidRPr="00CB3601" w:rsidRDefault="00CB3601" w:rsidP="00D03584">
            <w:pPr>
              <w:rPr>
                <w:rFonts w:eastAsia="Times New Roman" w:cs="Calibri"/>
                <w:color w:val="212121"/>
              </w:rPr>
            </w:pPr>
            <w:r w:rsidRPr="00CB3601">
              <w:rPr>
                <w:rFonts w:eastAsia="Times New Roman" w:cs="Calibri"/>
                <w:color w:val="212121"/>
              </w:rPr>
              <w:t xml:space="preserve">6’ </w:t>
            </w:r>
            <w:proofErr w:type="gramStart"/>
            <w:r w:rsidRPr="00CB3601">
              <w:rPr>
                <w:rFonts w:eastAsia="Times New Roman" w:cs="Calibri"/>
                <w:color w:val="212121"/>
              </w:rPr>
              <w:t>table top</w:t>
            </w:r>
            <w:proofErr w:type="gramEnd"/>
          </w:p>
        </w:tc>
        <w:tc>
          <w:tcPr>
            <w:tcW w:w="1033" w:type="dxa"/>
          </w:tcPr>
          <w:p w14:paraId="3A188463" w14:textId="77777777" w:rsidR="00CB3601" w:rsidRPr="00CB3601" w:rsidRDefault="00CB3601" w:rsidP="00D03584">
            <w:pPr>
              <w:rPr>
                <w:rFonts w:eastAsia="Times New Roman" w:cs="Calibri"/>
                <w:color w:val="212121"/>
              </w:rPr>
            </w:pPr>
            <w:r w:rsidRPr="00CB3601">
              <w:rPr>
                <w:rFonts w:eastAsia="Times New Roman" w:cs="Calibri"/>
                <w:color w:val="212121"/>
              </w:rPr>
              <w:t>$650</w:t>
            </w:r>
          </w:p>
        </w:tc>
        <w:tc>
          <w:tcPr>
            <w:tcW w:w="1200" w:type="dxa"/>
          </w:tcPr>
          <w:p w14:paraId="599BA168" w14:textId="77777777" w:rsidR="00CB3601" w:rsidRPr="00CB3601" w:rsidRDefault="00CB3601" w:rsidP="00D03584">
            <w:pPr>
              <w:rPr>
                <w:rFonts w:eastAsia="Times New Roman" w:cs="Calibri"/>
                <w:color w:val="212121"/>
              </w:rPr>
            </w:pPr>
            <w:r w:rsidRPr="00CB3601">
              <w:rPr>
                <w:rFonts w:eastAsia="Times New Roman" w:cs="Calibri"/>
                <w:color w:val="212121"/>
              </w:rPr>
              <w:t>25</w:t>
            </w:r>
          </w:p>
        </w:tc>
        <w:tc>
          <w:tcPr>
            <w:tcW w:w="1151" w:type="dxa"/>
          </w:tcPr>
          <w:p w14:paraId="428BEBA5" w14:textId="77777777" w:rsidR="00CB3601" w:rsidRPr="00CB3601" w:rsidRDefault="00CB3601" w:rsidP="00D03584">
            <w:pPr>
              <w:rPr>
                <w:rFonts w:eastAsia="Times New Roman" w:cs="Calibri"/>
                <w:color w:val="212121"/>
              </w:rPr>
            </w:pPr>
            <w:r w:rsidRPr="00CB3601">
              <w:rPr>
                <w:rFonts w:eastAsia="Times New Roman" w:cs="Calibri"/>
                <w:color w:val="212121"/>
              </w:rPr>
              <w:t>$16,250</w:t>
            </w:r>
          </w:p>
        </w:tc>
        <w:tc>
          <w:tcPr>
            <w:tcW w:w="2173" w:type="dxa"/>
          </w:tcPr>
          <w:p w14:paraId="0CDC031E" w14:textId="77777777" w:rsidR="00CB3601" w:rsidRPr="00CB3601" w:rsidRDefault="00CB3601" w:rsidP="00D03584">
            <w:pPr>
              <w:rPr>
                <w:rFonts w:eastAsia="Times New Roman" w:cs="Calibri"/>
                <w:color w:val="212121"/>
              </w:rPr>
            </w:pPr>
            <w:r w:rsidRPr="00CB3601">
              <w:rPr>
                <w:rFonts w:eastAsia="Times New Roman" w:cs="Calibri"/>
                <w:color w:val="212121"/>
              </w:rPr>
              <w:t>$300</w:t>
            </w:r>
          </w:p>
          <w:p w14:paraId="6F705822" w14:textId="77777777" w:rsidR="00CB3601" w:rsidRPr="00CB3601" w:rsidRDefault="00CB3601" w:rsidP="00D03584">
            <w:pPr>
              <w:rPr>
                <w:rFonts w:eastAsia="Times New Roman" w:cs="Calibri"/>
                <w:color w:val="212121"/>
              </w:rPr>
            </w:pPr>
          </w:p>
          <w:p w14:paraId="43F20012" w14:textId="77777777" w:rsidR="00CB3601" w:rsidRPr="00CB3601" w:rsidRDefault="00CB3601" w:rsidP="00D03584">
            <w:pPr>
              <w:rPr>
                <w:rFonts w:eastAsia="Times New Roman" w:cs="Calibri"/>
                <w:color w:val="212121"/>
              </w:rPr>
            </w:pPr>
            <w:r w:rsidRPr="00CB3601">
              <w:rPr>
                <w:rFonts w:eastAsia="Times New Roman" w:cs="Calibri"/>
                <w:color w:val="212121"/>
              </w:rPr>
              <w:t>6’ Table and sign w/easel</w:t>
            </w:r>
          </w:p>
        </w:tc>
        <w:tc>
          <w:tcPr>
            <w:tcW w:w="1029" w:type="dxa"/>
          </w:tcPr>
          <w:p w14:paraId="35F985C9" w14:textId="77777777" w:rsidR="00CB3601" w:rsidRPr="00CB3601" w:rsidRDefault="00CB3601" w:rsidP="00D03584">
            <w:pPr>
              <w:rPr>
                <w:rFonts w:eastAsia="Times New Roman" w:cs="Calibri"/>
                <w:color w:val="212121"/>
              </w:rPr>
            </w:pPr>
            <w:r w:rsidRPr="00CB3601">
              <w:rPr>
                <w:rFonts w:eastAsia="Times New Roman" w:cs="Calibri"/>
                <w:color w:val="212121"/>
              </w:rPr>
              <w:t>$7,500</w:t>
            </w:r>
          </w:p>
        </w:tc>
        <w:tc>
          <w:tcPr>
            <w:tcW w:w="1581" w:type="dxa"/>
          </w:tcPr>
          <w:p w14:paraId="408E424B" w14:textId="77777777" w:rsidR="00CB3601" w:rsidRPr="00CB3601" w:rsidRDefault="00CB3601" w:rsidP="00D03584">
            <w:pPr>
              <w:rPr>
                <w:rFonts w:eastAsia="Times New Roman" w:cs="Calibri"/>
                <w:color w:val="212121"/>
              </w:rPr>
            </w:pPr>
            <w:r w:rsidRPr="00CB3601">
              <w:rPr>
                <w:rFonts w:eastAsia="Times New Roman" w:cs="Calibri"/>
                <w:color w:val="212121"/>
              </w:rPr>
              <w:t xml:space="preserve">$8,750 ($350 x 25 </w:t>
            </w:r>
            <w:proofErr w:type="gramStart"/>
            <w:r w:rsidRPr="00CB3601">
              <w:rPr>
                <w:rFonts w:eastAsia="Times New Roman" w:cs="Calibri"/>
                <w:color w:val="212121"/>
              </w:rPr>
              <w:t>table tops</w:t>
            </w:r>
            <w:proofErr w:type="gramEnd"/>
            <w:r w:rsidRPr="00CB3601">
              <w:rPr>
                <w:rFonts w:eastAsia="Times New Roman" w:cs="Calibri"/>
                <w:color w:val="212121"/>
              </w:rPr>
              <w:t>)</w:t>
            </w:r>
          </w:p>
        </w:tc>
      </w:tr>
      <w:tr w:rsidR="00CB3601" w:rsidRPr="00CB3601" w14:paraId="5F959BFC" w14:textId="77777777" w:rsidTr="00D03584">
        <w:tc>
          <w:tcPr>
            <w:tcW w:w="1188" w:type="dxa"/>
          </w:tcPr>
          <w:p w14:paraId="77702FA6" w14:textId="77777777" w:rsidR="00CB3601" w:rsidRPr="00CB3601" w:rsidRDefault="00CB3601" w:rsidP="00D03584">
            <w:pPr>
              <w:rPr>
                <w:rFonts w:eastAsia="Times New Roman" w:cs="Calibri"/>
                <w:color w:val="212121"/>
              </w:rPr>
            </w:pPr>
            <w:r w:rsidRPr="00CB3601">
              <w:rPr>
                <w:rFonts w:eastAsia="Times New Roman" w:cs="Calibri"/>
                <w:color w:val="212121"/>
              </w:rPr>
              <w:t>T</w:t>
            </w:r>
            <w:r w:rsidRPr="00CB3601">
              <w:rPr>
                <w:rFonts w:eastAsia="Times New Roman" w:cs="Calibri"/>
                <w:b/>
                <w:bCs/>
                <w:color w:val="212121"/>
              </w:rPr>
              <w:t>otal</w:t>
            </w:r>
          </w:p>
        </w:tc>
        <w:tc>
          <w:tcPr>
            <w:tcW w:w="1033" w:type="dxa"/>
          </w:tcPr>
          <w:p w14:paraId="25E0E86B" w14:textId="77777777" w:rsidR="00CB3601" w:rsidRPr="00CB3601" w:rsidRDefault="00CB3601" w:rsidP="00D03584">
            <w:pPr>
              <w:rPr>
                <w:rFonts w:eastAsia="Times New Roman" w:cs="Calibri"/>
                <w:color w:val="212121"/>
              </w:rPr>
            </w:pPr>
          </w:p>
        </w:tc>
        <w:tc>
          <w:tcPr>
            <w:tcW w:w="1200" w:type="dxa"/>
          </w:tcPr>
          <w:p w14:paraId="4041271D" w14:textId="77777777" w:rsidR="00CB3601" w:rsidRPr="00CB3601" w:rsidRDefault="00CB3601" w:rsidP="00D03584">
            <w:pPr>
              <w:rPr>
                <w:rFonts w:eastAsia="Times New Roman" w:cs="Calibri"/>
                <w:color w:val="212121"/>
              </w:rPr>
            </w:pPr>
          </w:p>
        </w:tc>
        <w:tc>
          <w:tcPr>
            <w:tcW w:w="1151" w:type="dxa"/>
          </w:tcPr>
          <w:p w14:paraId="1E866000" w14:textId="77777777" w:rsidR="00CB3601" w:rsidRPr="00CB3601" w:rsidRDefault="00CB3601" w:rsidP="00D03584">
            <w:pPr>
              <w:rPr>
                <w:rFonts w:eastAsia="Times New Roman" w:cs="Calibri"/>
                <w:color w:val="212121"/>
              </w:rPr>
            </w:pPr>
            <w:r w:rsidRPr="00CB3601">
              <w:rPr>
                <w:rFonts w:eastAsia="Times New Roman" w:cs="Calibri"/>
                <w:b/>
                <w:bCs/>
                <w:color w:val="212121"/>
              </w:rPr>
              <w:t xml:space="preserve">$16,250 </w:t>
            </w:r>
            <w:r w:rsidRPr="00CB3601">
              <w:rPr>
                <w:rFonts w:eastAsia="Times New Roman" w:cs="Calibri"/>
                <w:color w:val="212121"/>
              </w:rPr>
              <w:t>in the REVENUE budget, exhibits line item</w:t>
            </w:r>
          </w:p>
        </w:tc>
        <w:tc>
          <w:tcPr>
            <w:tcW w:w="2173" w:type="dxa"/>
          </w:tcPr>
          <w:p w14:paraId="241D9906" w14:textId="77777777" w:rsidR="00CB3601" w:rsidRPr="00CB3601" w:rsidRDefault="00CB3601" w:rsidP="00D03584">
            <w:pPr>
              <w:rPr>
                <w:rFonts w:eastAsia="Times New Roman" w:cs="Calibri"/>
                <w:color w:val="212121"/>
              </w:rPr>
            </w:pPr>
          </w:p>
        </w:tc>
        <w:tc>
          <w:tcPr>
            <w:tcW w:w="1029" w:type="dxa"/>
          </w:tcPr>
          <w:p w14:paraId="1E84376D" w14:textId="77777777" w:rsidR="00CB3601" w:rsidRPr="00CB3601" w:rsidRDefault="00CB3601" w:rsidP="00D03584">
            <w:pPr>
              <w:rPr>
                <w:rFonts w:eastAsia="Times New Roman" w:cs="Calibri"/>
                <w:color w:val="212121"/>
              </w:rPr>
            </w:pPr>
            <w:r w:rsidRPr="00CB3601">
              <w:rPr>
                <w:rFonts w:eastAsia="Times New Roman" w:cs="Calibri"/>
                <w:color w:val="212121"/>
              </w:rPr>
              <w:t>$7,500 in EXPENSE budget Décor line item</w:t>
            </w:r>
          </w:p>
        </w:tc>
        <w:tc>
          <w:tcPr>
            <w:tcW w:w="1581" w:type="dxa"/>
          </w:tcPr>
          <w:p w14:paraId="514F0592" w14:textId="77777777" w:rsidR="00CB3601" w:rsidRPr="00CB3601" w:rsidRDefault="00CB3601" w:rsidP="00D03584">
            <w:pPr>
              <w:rPr>
                <w:rFonts w:eastAsia="Times New Roman" w:cs="Calibri"/>
                <w:b/>
                <w:bCs/>
                <w:color w:val="212121"/>
              </w:rPr>
            </w:pPr>
            <w:r w:rsidRPr="00CB3601">
              <w:rPr>
                <w:rFonts w:eastAsia="Times New Roman" w:cs="Calibri"/>
                <w:b/>
                <w:bCs/>
                <w:color w:val="212121"/>
              </w:rPr>
              <w:t>$8,750 net to bottom line from exhibits</w:t>
            </w:r>
          </w:p>
        </w:tc>
      </w:tr>
    </w:tbl>
    <w:p w14:paraId="24776F26" w14:textId="77777777" w:rsidR="00E24102" w:rsidRPr="00CB3601" w:rsidRDefault="00E24102"/>
    <w:sectPr w:rsidR="00E24102" w:rsidRPr="00CB3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10B7F"/>
    <w:multiLevelType w:val="hybridMultilevel"/>
    <w:tmpl w:val="1E10A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7655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601"/>
    <w:rsid w:val="001B64D6"/>
    <w:rsid w:val="00852BCF"/>
    <w:rsid w:val="00CB3601"/>
    <w:rsid w:val="00E24102"/>
    <w:rsid w:val="00EA5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F242B"/>
  <w15:chartTrackingRefBased/>
  <w15:docId w15:val="{0A8E2129-62A7-4279-B479-E98EE004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601"/>
    <w:pPr>
      <w:spacing w:after="0" w:line="240" w:lineRule="auto"/>
    </w:pPr>
    <w:rPr>
      <w:sz w:val="24"/>
      <w:szCs w:val="24"/>
    </w:rPr>
  </w:style>
  <w:style w:type="paragraph" w:styleId="Heading1">
    <w:name w:val="heading 1"/>
    <w:basedOn w:val="Normal"/>
    <w:next w:val="Normal"/>
    <w:link w:val="Heading1Char"/>
    <w:uiPriority w:val="9"/>
    <w:qFormat/>
    <w:rsid w:val="00CB36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36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36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36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36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36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36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36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36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6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36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36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36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36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36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36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36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3601"/>
    <w:rPr>
      <w:rFonts w:eastAsiaTheme="majorEastAsia" w:cstheme="majorBidi"/>
      <w:color w:val="272727" w:themeColor="text1" w:themeTint="D8"/>
    </w:rPr>
  </w:style>
  <w:style w:type="paragraph" w:styleId="Title">
    <w:name w:val="Title"/>
    <w:basedOn w:val="Normal"/>
    <w:next w:val="Normal"/>
    <w:link w:val="TitleChar"/>
    <w:uiPriority w:val="10"/>
    <w:qFormat/>
    <w:rsid w:val="00CB36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6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36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36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3601"/>
    <w:pPr>
      <w:spacing w:before="160"/>
      <w:jc w:val="center"/>
    </w:pPr>
    <w:rPr>
      <w:i/>
      <w:iCs/>
      <w:color w:val="404040" w:themeColor="text1" w:themeTint="BF"/>
    </w:rPr>
  </w:style>
  <w:style w:type="character" w:customStyle="1" w:styleId="QuoteChar">
    <w:name w:val="Quote Char"/>
    <w:basedOn w:val="DefaultParagraphFont"/>
    <w:link w:val="Quote"/>
    <w:uiPriority w:val="29"/>
    <w:rsid w:val="00CB3601"/>
    <w:rPr>
      <w:i/>
      <w:iCs/>
      <w:color w:val="404040" w:themeColor="text1" w:themeTint="BF"/>
    </w:rPr>
  </w:style>
  <w:style w:type="paragraph" w:styleId="ListParagraph">
    <w:name w:val="List Paragraph"/>
    <w:basedOn w:val="Normal"/>
    <w:uiPriority w:val="34"/>
    <w:qFormat/>
    <w:rsid w:val="00CB3601"/>
    <w:pPr>
      <w:ind w:left="720"/>
      <w:contextualSpacing/>
    </w:pPr>
  </w:style>
  <w:style w:type="character" w:styleId="IntenseEmphasis">
    <w:name w:val="Intense Emphasis"/>
    <w:basedOn w:val="DefaultParagraphFont"/>
    <w:uiPriority w:val="21"/>
    <w:qFormat/>
    <w:rsid w:val="00CB3601"/>
    <w:rPr>
      <w:i/>
      <w:iCs/>
      <w:color w:val="0F4761" w:themeColor="accent1" w:themeShade="BF"/>
    </w:rPr>
  </w:style>
  <w:style w:type="paragraph" w:styleId="IntenseQuote">
    <w:name w:val="Intense Quote"/>
    <w:basedOn w:val="Normal"/>
    <w:next w:val="Normal"/>
    <w:link w:val="IntenseQuoteChar"/>
    <w:uiPriority w:val="30"/>
    <w:qFormat/>
    <w:rsid w:val="00CB36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3601"/>
    <w:rPr>
      <w:i/>
      <w:iCs/>
      <w:color w:val="0F4761" w:themeColor="accent1" w:themeShade="BF"/>
    </w:rPr>
  </w:style>
  <w:style w:type="character" w:styleId="IntenseReference">
    <w:name w:val="Intense Reference"/>
    <w:basedOn w:val="DefaultParagraphFont"/>
    <w:uiPriority w:val="32"/>
    <w:qFormat/>
    <w:rsid w:val="00CB3601"/>
    <w:rPr>
      <w:b/>
      <w:bCs/>
      <w:smallCaps/>
      <w:color w:val="0F4761" w:themeColor="accent1" w:themeShade="BF"/>
      <w:spacing w:val="5"/>
    </w:rPr>
  </w:style>
  <w:style w:type="table" w:styleId="TableGrid">
    <w:name w:val="Table Grid"/>
    <w:basedOn w:val="TableNormal"/>
    <w:uiPriority w:val="39"/>
    <w:rsid w:val="00CB360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Chewning</dc:creator>
  <cp:keywords/>
  <dc:description/>
  <cp:lastModifiedBy>Alan Chewning</cp:lastModifiedBy>
  <cp:revision>1</cp:revision>
  <dcterms:created xsi:type="dcterms:W3CDTF">2025-01-09T13:28:00Z</dcterms:created>
  <dcterms:modified xsi:type="dcterms:W3CDTF">2025-01-09T13:31:00Z</dcterms:modified>
</cp:coreProperties>
</file>